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9C7" w:rsidRPr="00F9058B" w:rsidRDefault="000E29C7" w:rsidP="000E29C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F9058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F9058B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Мой безопасный маршрут: </w:t>
      </w:r>
      <w:proofErr w:type="spellStart"/>
      <w:proofErr w:type="gramStart"/>
      <w:r w:rsidRPr="00F9058B">
        <w:rPr>
          <w:rFonts w:ascii="Times New Roman" w:eastAsia="Times New Roman" w:hAnsi="Times New Roman" w:cs="Times New Roman"/>
          <w:color w:val="000000"/>
          <w:sz w:val="40"/>
          <w:szCs w:val="40"/>
        </w:rPr>
        <w:t>дом-детский</w:t>
      </w:r>
      <w:proofErr w:type="spellEnd"/>
      <w:proofErr w:type="gramEnd"/>
      <w:r w:rsidRPr="00F9058B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сад»</w:t>
      </w:r>
    </w:p>
    <w:p w:rsidR="000E29C7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29C7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29C7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058B">
        <w:rPr>
          <w:rFonts w:ascii="Times New Roman" w:eastAsia="Times New Roman" w:hAnsi="Times New Roman" w:cs="Times New Roman"/>
          <w:color w:val="000000"/>
          <w:sz w:val="28"/>
          <w:szCs w:val="28"/>
        </w:rPr>
        <w:t> Ежегодно каждый сотый ребёнок попадает в больницу в результате полученной травмы. Для детей старше 4-х лет транспортный травматизм находится на одном из первых мест среди причин смертности и инвалидности. С каждым годом эта угроза возрастает вместе с ростом автотранспорта и снижением культуры дорожного движения</w:t>
      </w:r>
      <w:proofErr w:type="gramStart"/>
      <w:r w:rsidRPr="00F905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связи с этим в детском саду прошла работа по краткосрочному проекту  «Мой безопасный маршрут: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дом-детский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сад».</w:t>
      </w:r>
    </w:p>
    <w:p w:rsidR="000E29C7" w:rsidRPr="00F9058B" w:rsidRDefault="000E29C7" w:rsidP="000E29C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05300" cy="2858988"/>
            <wp:effectExtent l="19050" t="0" r="0" b="0"/>
            <wp:docPr id="5" name="Рисунок 5" descr="C:\Users\USER\Desktop\пдд дизайн проект акция\DSC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 дизайн проект акция\DSC_067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7" w:rsidRPr="00F9058B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058B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Актуальность проекта заключается в том, что у детей познавательное развитие, направленное на удовлетворение социального интереса формируется только при условии целенаправленного руководства со стороны взрослых.</w:t>
      </w:r>
    </w:p>
    <w:p w:rsidR="000E29C7" w:rsidRPr="00F9058B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058B">
        <w:rPr>
          <w:rFonts w:ascii="Times New Roman" w:eastAsia="Times New Roman" w:hAnsi="Times New Roman" w:cs="Times New Roman"/>
          <w:color w:val="000000"/>
          <w:sz w:val="28"/>
          <w:szCs w:val="28"/>
        </w:rPr>
        <w:t> Важно как можно раньше пробудить, развить и повысить стремление к получению практических навыков пешеходного безопасного движения.</w:t>
      </w:r>
    </w:p>
    <w:p w:rsidR="000E29C7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058B">
        <w:rPr>
          <w:rFonts w:ascii="Times New Roman" w:eastAsia="Times New Roman" w:hAnsi="Times New Roman" w:cs="Times New Roman"/>
          <w:color w:val="000000"/>
          <w:sz w:val="28"/>
          <w:szCs w:val="28"/>
        </w:rPr>
        <w:t> Взрослым необходимо повышать познавательный интерес детей к социальной действительности. Интерес будет высоким, если ребенок будет активным участником педагогического процесса, если у него будет возможность лично исследовать, проявлять самостоятельность под умелым педагогическим руководством взрослого, который будет направлять ребенка, а не подменять.</w:t>
      </w:r>
    </w:p>
    <w:p w:rsidR="000E29C7" w:rsidRPr="00F9058B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24300" cy="2605980"/>
            <wp:effectExtent l="19050" t="0" r="0" b="0"/>
            <wp:docPr id="6" name="Рисунок 6" descr="C:\Users\USER\Desktop\пдд дизайн проект акция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 дизайн проект акция\DSC_06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55" cy="260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7" w:rsidRPr="00F9058B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05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Одним из перспективных методов, способствующих решению проблемы, по познавательной активности детей, является метод проектирования в старшем дошкольном возрасте. Дидактический смысл проекта заключается в том, что он помогает связать обучение с жизнью, формирует навыки безопасного пешеходного движения, развивает познавательную активность, умение определять возможные методы решения проблемы с помощью взрослого, а затем и самостоятельно.</w:t>
      </w:r>
    </w:p>
    <w:p w:rsidR="000E29C7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058B">
        <w:rPr>
          <w:rFonts w:ascii="Times New Roman" w:eastAsia="Times New Roman" w:hAnsi="Times New Roman" w:cs="Times New Roman"/>
          <w:color w:val="000000"/>
          <w:sz w:val="28"/>
          <w:szCs w:val="28"/>
        </w:rPr>
        <w:t> Первое воспитательное учреждение, первый несемейный социальный институт, с которым вступают в контакт родители – это детский сад. Дальнейшее развитие ребенка зависит от совместной работы родителей и педагогов. Ведь как бы серьезно ни продумывались формы воспитания детей в детском саду, невозможно достигнуть поставленной цели без постоянной поддержки и активного участия родителей в педагогическом процессе.</w:t>
      </w:r>
    </w:p>
    <w:p w:rsidR="000E29C7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проекта в детском саду прошла акция «Пристегни самое дорогое», во время которой дети, педагоги и родители обратили внимание на то, как дети перевозятся в автотранспорте, есть ли автомобильные кресла, удерживающие устройства. </w:t>
      </w:r>
    </w:p>
    <w:p w:rsidR="000E29C7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38400" cy="1619250"/>
            <wp:effectExtent l="19050" t="0" r="0" b="0"/>
            <wp:docPr id="1" name="Рисунок 1" descr="C:\Users\USER\Desktop\пдд дизайн проект акция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дизайн проект акция\DSC_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38400" cy="1619250"/>
            <wp:effectExtent l="19050" t="0" r="0" b="0"/>
            <wp:docPr id="8" name="Рисунок 8" descr="C:\Users\USER\Desktop\пдд дизайн проект акция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дд дизайн проект акция\DSC_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7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29C7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 ходе работы над проектом  педагоги привлекали родителей к созданию транспорта из бросового материла для обновления атрибутов к сюжетно-ролевым играм.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Вот такие замечательные машины изготовили родители вместе с детьми.</w:t>
      </w:r>
    </w:p>
    <w:p w:rsidR="000E29C7" w:rsidRPr="00F9058B" w:rsidRDefault="000E29C7" w:rsidP="000E29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000" w:rsidRDefault="000E29C7">
      <w:r>
        <w:rPr>
          <w:noProof/>
        </w:rPr>
        <w:drawing>
          <wp:inline distT="0" distB="0" distL="0" distR="0">
            <wp:extent cx="6019800" cy="2109300"/>
            <wp:effectExtent l="19050" t="0" r="0" b="0"/>
            <wp:docPr id="2" name="Рисунок 2" descr="C:\Users\USER\Desktop\пдд дизайн проект акция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 дизайн проект акция\DSC_06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10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7" w:rsidRDefault="000E29C7"/>
    <w:p w:rsidR="000E29C7" w:rsidRDefault="000E29C7">
      <w:r>
        <w:rPr>
          <w:noProof/>
        </w:rPr>
        <w:lastRenderedPageBreak/>
        <w:drawing>
          <wp:inline distT="0" distB="0" distL="0" distR="0">
            <wp:extent cx="6019800" cy="2022277"/>
            <wp:effectExtent l="19050" t="0" r="0" b="0"/>
            <wp:docPr id="3" name="Рисунок 3" descr="C:\Users\USER\Desktop\пдд дизайн проект акция\DSC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 дизайн проект акция\DSC_06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02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7" w:rsidRDefault="000E29C7"/>
    <w:p w:rsidR="000E29C7" w:rsidRDefault="000E29C7"/>
    <w:p w:rsidR="000E29C7" w:rsidRDefault="000E29C7">
      <w:r>
        <w:rPr>
          <w:noProof/>
        </w:rPr>
        <w:drawing>
          <wp:inline distT="0" distB="0" distL="0" distR="0">
            <wp:extent cx="6010275" cy="3535456"/>
            <wp:effectExtent l="19050" t="0" r="9525" b="0"/>
            <wp:docPr id="4" name="Рисунок 4" descr="C:\Users\USER\Desktop\пдд дизайн проект акция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 дизайн проект акция\DSC_06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3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7" w:rsidRDefault="000E29C7"/>
    <w:p w:rsidR="000E29C7" w:rsidRDefault="000E29C7"/>
    <w:p w:rsidR="000E29C7" w:rsidRDefault="000E29C7">
      <w:r>
        <w:rPr>
          <w:noProof/>
        </w:rPr>
        <w:drawing>
          <wp:inline distT="0" distB="0" distL="0" distR="0">
            <wp:extent cx="6076950" cy="1706718"/>
            <wp:effectExtent l="19050" t="0" r="0" b="0"/>
            <wp:docPr id="7" name="Рисунок 7" descr="C:\Users\USER\Desktop\пдд дизайн проект акция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 дизайн проект акция\DSC_06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7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9C7" w:rsidSect="000E29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29C7"/>
    <w:rsid w:val="000E2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2017-01-23T13:04:00Z</dcterms:created>
  <dcterms:modified xsi:type="dcterms:W3CDTF">2017-01-23T13:22:00Z</dcterms:modified>
</cp:coreProperties>
</file>