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  <w:r w:rsidRPr="002625BD">
        <w:rPr>
          <w:b/>
          <w:sz w:val="48"/>
          <w:szCs w:val="48"/>
        </w:rPr>
        <w:t>Мастер-класс</w:t>
      </w:r>
      <w:r>
        <w:rPr>
          <w:b/>
          <w:sz w:val="48"/>
          <w:szCs w:val="48"/>
        </w:rPr>
        <w:t xml:space="preserve"> для педагогов </w:t>
      </w:r>
    </w:p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  <w:r w:rsidRPr="002625BD">
        <w:rPr>
          <w:b/>
          <w:sz w:val="48"/>
          <w:szCs w:val="48"/>
        </w:rPr>
        <w:t xml:space="preserve"> на тему</w:t>
      </w:r>
      <w:r>
        <w:rPr>
          <w:b/>
          <w:sz w:val="48"/>
          <w:szCs w:val="48"/>
        </w:rPr>
        <w:t>:</w:t>
      </w:r>
      <w:r w:rsidRPr="002625BD">
        <w:rPr>
          <w:b/>
          <w:sz w:val="48"/>
          <w:szCs w:val="48"/>
        </w:rPr>
        <w:t xml:space="preserve"> </w:t>
      </w:r>
    </w:p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6645910" cy="3743947"/>
            <wp:effectExtent l="19050" t="0" r="2540" b="0"/>
            <wp:docPr id="4" name="Рисунок 4" descr="Картинки по запросу сенсорное вос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енсорное воспит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</w:p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  <w:r w:rsidRPr="002625BD">
        <w:rPr>
          <w:b/>
          <w:sz w:val="48"/>
          <w:szCs w:val="48"/>
        </w:rPr>
        <w:t>«Сенсомоторное развитие детей младшего дошкольного возраста посредством нетрадиционного материала»</w:t>
      </w:r>
    </w:p>
    <w:p w:rsidR="004D6995" w:rsidRDefault="004D6995" w:rsidP="004D6995">
      <w:pPr>
        <w:pStyle w:val="headline"/>
        <w:shd w:val="clear" w:color="auto" w:fill="FFFFFF"/>
        <w:spacing w:before="263" w:beforeAutospacing="0" w:after="263" w:afterAutospacing="0"/>
        <w:ind w:firstLine="360"/>
        <w:jc w:val="center"/>
        <w:rPr>
          <w:b/>
          <w:sz w:val="48"/>
          <w:szCs w:val="48"/>
        </w:rPr>
      </w:pPr>
    </w:p>
    <w:p w:rsidR="004D6995" w:rsidRPr="00A93DAF" w:rsidRDefault="004D6995" w:rsidP="004D6995">
      <w:pPr>
        <w:spacing w:after="17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Подготовила и провела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6995" w:rsidRPr="00A93DAF" w:rsidRDefault="004D6995" w:rsidP="004D6995">
      <w:pPr>
        <w:spacing w:after="17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  Дубкова Л.В.</w:t>
      </w:r>
    </w:p>
    <w:p w:rsidR="004D6995" w:rsidRPr="00A93DAF" w:rsidRDefault="004D6995" w:rsidP="004D6995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6995" w:rsidRPr="00A93DAF" w:rsidRDefault="004D6995" w:rsidP="004D6995">
      <w:pPr>
        <w:spacing w:after="176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6995" w:rsidRPr="00A93DAF" w:rsidRDefault="004D6995" w:rsidP="004D6995">
      <w:pPr>
        <w:spacing w:after="17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6995" w:rsidRPr="00A93DAF" w:rsidRDefault="004D6995" w:rsidP="004D6995">
      <w:pPr>
        <w:spacing w:after="17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r w:rsidRPr="00A93DA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6995" w:rsidRPr="009739C9" w:rsidRDefault="004D6995" w:rsidP="004D6995">
      <w:pPr>
        <w:spacing w:after="17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E5057B">
        <w:rPr>
          <w:rStyle w:val="a4"/>
          <w:sz w:val="28"/>
          <w:szCs w:val="28"/>
          <w:bdr w:val="none" w:sz="0" w:space="0" w:color="auto" w:frame="1"/>
        </w:rPr>
        <w:lastRenderedPageBreak/>
        <w:t>Сенсомоторика</w:t>
      </w:r>
      <w:proofErr w:type="spellEnd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2625BD">
        <w:rPr>
          <w:i/>
          <w:iCs/>
          <w:sz w:val="28"/>
          <w:szCs w:val="28"/>
          <w:bdr w:val="none" w:sz="0" w:space="0" w:color="auto" w:frame="1"/>
        </w:rPr>
        <w:t xml:space="preserve">(от лат. </w:t>
      </w:r>
      <w:proofErr w:type="spellStart"/>
      <w:r w:rsidRPr="002625BD">
        <w:rPr>
          <w:i/>
          <w:iCs/>
          <w:sz w:val="28"/>
          <w:szCs w:val="28"/>
          <w:bdr w:val="none" w:sz="0" w:space="0" w:color="auto" w:frame="1"/>
        </w:rPr>
        <w:t>sensus</w:t>
      </w:r>
      <w:proofErr w:type="spellEnd"/>
      <w:r w:rsidRPr="002625BD">
        <w:rPr>
          <w:i/>
          <w:iCs/>
          <w:sz w:val="28"/>
          <w:szCs w:val="28"/>
          <w:bdr w:val="none" w:sz="0" w:space="0" w:color="auto" w:frame="1"/>
        </w:rPr>
        <w:t xml:space="preserve"> – чувство, ощущение и </w:t>
      </w:r>
      <w:proofErr w:type="spellStart"/>
      <w:r w:rsidRPr="002625BD">
        <w:rPr>
          <w:i/>
          <w:iCs/>
          <w:sz w:val="28"/>
          <w:szCs w:val="28"/>
          <w:bdr w:val="none" w:sz="0" w:space="0" w:color="auto" w:frame="1"/>
        </w:rPr>
        <w:t>motor</w:t>
      </w:r>
      <w:proofErr w:type="spellEnd"/>
      <w:r w:rsidRPr="002625BD">
        <w:rPr>
          <w:i/>
          <w:iCs/>
          <w:sz w:val="28"/>
          <w:szCs w:val="28"/>
          <w:bdr w:val="none" w:sz="0" w:space="0" w:color="auto" w:frame="1"/>
        </w:rPr>
        <w:t xml:space="preserve"> – двигатель)</w:t>
      </w:r>
      <w:r w:rsidRPr="002625BD">
        <w:rPr>
          <w:sz w:val="28"/>
          <w:szCs w:val="28"/>
        </w:rPr>
        <w:t xml:space="preserve"> – </w:t>
      </w:r>
      <w:proofErr w:type="spellStart"/>
      <w:r w:rsidRPr="002625BD">
        <w:rPr>
          <w:sz w:val="28"/>
          <w:szCs w:val="28"/>
        </w:rPr>
        <w:t>взаимокоординация</w:t>
      </w:r>
      <w:proofErr w:type="spellEnd"/>
      <w:r w:rsidRPr="002625BD">
        <w:rPr>
          <w:sz w:val="28"/>
          <w:szCs w:val="28"/>
        </w:rPr>
        <w:t>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сенсорных</w:t>
      </w:r>
      <w:r w:rsidRPr="002625BD">
        <w:rPr>
          <w:sz w:val="28"/>
          <w:szCs w:val="28"/>
        </w:rPr>
        <w:t> и моторных компонентов деятельности.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Актуальность выбранной темы определяется тем, что важной составляющей частью психологического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развития</w:t>
      </w:r>
      <w:r w:rsidRPr="002625BD">
        <w:rPr>
          <w:sz w:val="28"/>
          <w:szCs w:val="28"/>
        </w:rPr>
        <w:t> ребенка является накопление им </w:t>
      </w: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сенсорномоторного</w:t>
      </w:r>
      <w:proofErr w:type="spellEnd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 xml:space="preserve"> опыта</w:t>
      </w:r>
      <w:r w:rsidRPr="002625BD">
        <w:rPr>
          <w:sz w:val="28"/>
          <w:szCs w:val="28"/>
        </w:rPr>
        <w:t>. Ранний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возраст</w:t>
      </w:r>
      <w:r w:rsidRPr="002625BD">
        <w:rPr>
          <w:sz w:val="28"/>
          <w:szCs w:val="28"/>
        </w:rPr>
        <w:t> – самое благоприятное время для </w:t>
      </w: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сенсорномоторного</w:t>
      </w:r>
      <w:proofErr w:type="spellEnd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воспитания</w:t>
      </w:r>
      <w:r w:rsidRPr="002625BD">
        <w:rPr>
          <w:sz w:val="28"/>
          <w:szCs w:val="28"/>
        </w:rPr>
        <w:t>, без которого невозможно нормальное формирование умственных способностей ребёнка.</w:t>
      </w:r>
    </w:p>
    <w:p w:rsidR="004D6995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 xml:space="preserve">Ребенок познает окружающую его действительность путем ощущения и восприятия. Он узнает о предметах и явлениях при помощи зрения, слуха, осязания, обоняния и лишь в дальнейшем в процесс познания включаются речь, память, мышление. Восприятие и ощущения, возникающие в процессе взаимодействия ребенка с окружающей его действительностью, составляет основу всей познавательной деятельности ребенка. 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Поэтому воспитание </w:t>
      </w: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сенсорномоторных</w:t>
      </w:r>
      <w:proofErr w:type="spellEnd"/>
      <w:r w:rsidRPr="002625BD">
        <w:rPr>
          <w:sz w:val="28"/>
          <w:szCs w:val="28"/>
        </w:rPr>
        <w:t> функций имеет очень большое значение для всего последующего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развития дошкольника</w:t>
      </w:r>
      <w:r w:rsidRPr="002625BD">
        <w:rPr>
          <w:sz w:val="28"/>
          <w:szCs w:val="28"/>
        </w:rPr>
        <w:t>.</w:t>
      </w:r>
    </w:p>
    <w:p w:rsidR="004D6995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Сенсорномоторные</w:t>
      </w:r>
      <w:proofErr w:type="spellEnd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 xml:space="preserve"> функции развиваются</w:t>
      </w:r>
      <w:r w:rsidRPr="002625BD">
        <w:rPr>
          <w:sz w:val="28"/>
          <w:szCs w:val="28"/>
        </w:rPr>
        <w:t> в тесной и не разрывной взаимосвязи с двигательными навыками. Для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детей младшего возраста</w:t>
      </w:r>
      <w:r w:rsidRPr="002625BD">
        <w:rPr>
          <w:sz w:val="28"/>
          <w:szCs w:val="28"/>
        </w:rPr>
        <w:t> важно стимулировать накопление чувственного опыта, сочетая его с моторной активностью.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 xml:space="preserve"> Ребенка необходимо обучать изучению окружающих предметов с помощью наиболее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развитых в данном возрасте</w:t>
      </w:r>
      <w:r w:rsidRPr="002625BD">
        <w:rPr>
          <w:sz w:val="28"/>
          <w:szCs w:val="28"/>
        </w:rPr>
        <w:t> психических процессов таких </w:t>
      </w:r>
      <w:r w:rsidRPr="002625BD">
        <w:rPr>
          <w:sz w:val="28"/>
          <w:szCs w:val="28"/>
          <w:u w:val="single"/>
          <w:bdr w:val="none" w:sz="0" w:space="0" w:color="auto" w:frame="1"/>
        </w:rPr>
        <w:t>как</w:t>
      </w:r>
      <w:r w:rsidRPr="002625BD">
        <w:rPr>
          <w:sz w:val="28"/>
          <w:szCs w:val="28"/>
        </w:rPr>
        <w:t>: зрение, слух, движения рук. Эта задача выполняется в ходе игровой деятельности в группе.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  <w:u w:val="single"/>
          <w:bdr w:val="none" w:sz="0" w:space="0" w:color="auto" w:frame="1"/>
        </w:rPr>
        <w:t>Цель</w:t>
      </w:r>
      <w:r w:rsidRPr="002625BD">
        <w:rPr>
          <w:sz w:val="28"/>
          <w:szCs w:val="28"/>
        </w:rPr>
        <w:t>: поделиться с педагогами ДОУ опытом организации игр по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сенсомоторному развитию с детьми младшего дошкольного возраста посредствам нетрадиционного материала</w:t>
      </w:r>
      <w:r w:rsidRPr="002625BD">
        <w:rPr>
          <w:sz w:val="28"/>
          <w:szCs w:val="28"/>
        </w:rPr>
        <w:t>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  <w:u w:val="single"/>
          <w:bdr w:val="none" w:sz="0" w:space="0" w:color="auto" w:frame="1"/>
        </w:rPr>
        <w:t>Задача</w:t>
      </w:r>
      <w:r w:rsidRPr="002625BD">
        <w:rPr>
          <w:sz w:val="28"/>
          <w:szCs w:val="28"/>
        </w:rPr>
        <w:t>: повышение интереса коллег к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развитию сенсомоторных способностей у детей младшего дошкольного возраста</w:t>
      </w:r>
      <w:r w:rsidRPr="002625BD">
        <w:rPr>
          <w:sz w:val="28"/>
          <w:szCs w:val="28"/>
        </w:rPr>
        <w:t>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  <w:u w:val="single"/>
          <w:bdr w:val="none" w:sz="0" w:space="0" w:color="auto" w:frame="1"/>
        </w:rPr>
        <w:t>Применение</w:t>
      </w:r>
      <w:r w:rsidRPr="002625BD">
        <w:rPr>
          <w:sz w:val="28"/>
          <w:szCs w:val="28"/>
        </w:rPr>
        <w:t>: в повседневных НОД, игровых ситуациях, в организации игровой деятельности родителями дома.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Для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развития сенсомоторных способностей детей</w:t>
      </w:r>
      <w:r w:rsidRPr="002625BD">
        <w:rPr>
          <w:sz w:val="28"/>
          <w:szCs w:val="28"/>
        </w:rPr>
        <w:t> я применяю такие доступные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материалы</w:t>
      </w:r>
      <w:r w:rsidRPr="002625BD">
        <w:rPr>
          <w:sz w:val="28"/>
          <w:szCs w:val="28"/>
        </w:rPr>
        <w:t xml:space="preserve">, как </w:t>
      </w:r>
      <w:proofErr w:type="gramStart"/>
      <w:r w:rsidRPr="002625BD">
        <w:rPr>
          <w:sz w:val="28"/>
          <w:szCs w:val="28"/>
        </w:rPr>
        <w:t>крашенная</w:t>
      </w:r>
      <w:proofErr w:type="gramEnd"/>
      <w:r w:rsidRPr="002625BD">
        <w:rPr>
          <w:sz w:val="28"/>
          <w:szCs w:val="28"/>
        </w:rPr>
        <w:t xml:space="preserve"> фасоль, рис, макароны.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Мною были разработаны конспекты игровых ситуаций, такие как </w:t>
      </w:r>
      <w:r w:rsidRPr="002625BD">
        <w:rPr>
          <w:i/>
          <w:iCs/>
          <w:sz w:val="28"/>
          <w:szCs w:val="28"/>
          <w:bdr w:val="none" w:sz="0" w:space="0" w:color="auto" w:frame="1"/>
        </w:rPr>
        <w:t>«Яблоко для бельчат»</w:t>
      </w:r>
      <w:r w:rsidRPr="002625BD">
        <w:rPr>
          <w:sz w:val="28"/>
          <w:szCs w:val="28"/>
        </w:rPr>
        <w:t>, </w:t>
      </w:r>
      <w:r w:rsidRPr="002625BD">
        <w:rPr>
          <w:i/>
          <w:iCs/>
          <w:sz w:val="28"/>
          <w:szCs w:val="28"/>
          <w:bdr w:val="none" w:sz="0" w:space="0" w:color="auto" w:frame="1"/>
        </w:rPr>
        <w:t>«Открытки для лесных зверят»</w:t>
      </w:r>
      <w:r w:rsidRPr="002625BD">
        <w:rPr>
          <w:sz w:val="28"/>
          <w:szCs w:val="28"/>
        </w:rPr>
        <w:t>, </w:t>
      </w:r>
      <w:r w:rsidRPr="002625BD">
        <w:rPr>
          <w:i/>
          <w:iCs/>
          <w:sz w:val="28"/>
          <w:szCs w:val="28"/>
          <w:bdr w:val="none" w:sz="0" w:space="0" w:color="auto" w:frame="1"/>
        </w:rPr>
        <w:t>«Подарок для мамы»</w:t>
      </w:r>
      <w:r w:rsidRPr="002625BD">
        <w:rPr>
          <w:sz w:val="28"/>
          <w:szCs w:val="28"/>
        </w:rPr>
        <w:t>, </w:t>
      </w:r>
      <w:r w:rsidRPr="002625BD">
        <w:rPr>
          <w:i/>
          <w:iCs/>
          <w:sz w:val="28"/>
          <w:szCs w:val="28"/>
          <w:bdr w:val="none" w:sz="0" w:space="0" w:color="auto" w:frame="1"/>
        </w:rPr>
        <w:t>«Осенние листочки»</w:t>
      </w:r>
      <w:r w:rsidRPr="002625BD">
        <w:rPr>
          <w:sz w:val="28"/>
          <w:szCs w:val="28"/>
        </w:rPr>
        <w:t> с применением в процессе </w:t>
      </w:r>
      <w:proofErr w:type="gram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непосредственного</w:t>
      </w:r>
      <w:proofErr w:type="gramEnd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 xml:space="preserve"> ООД</w:t>
      </w:r>
      <w:r w:rsidRPr="002625BD">
        <w:rPr>
          <w:sz w:val="28"/>
          <w:szCs w:val="28"/>
        </w:rPr>
        <w:t>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Для качественного проведения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непосредственной</w:t>
      </w:r>
      <w:r w:rsidRPr="002625BD">
        <w:rPr>
          <w:sz w:val="28"/>
          <w:szCs w:val="28"/>
        </w:rPr>
        <w:t> образовательной деятельности требуется большая подготовительная работа педагога – это подготовка раздаточного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материала</w:t>
      </w:r>
      <w:r w:rsidRPr="002625BD">
        <w:rPr>
          <w:sz w:val="28"/>
          <w:szCs w:val="28"/>
        </w:rPr>
        <w:t>. Покраска в данном случае макарон и фасоли, риса,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посредством пищевых красителей</w:t>
      </w:r>
      <w:r w:rsidRPr="002625BD">
        <w:rPr>
          <w:sz w:val="28"/>
          <w:szCs w:val="28"/>
        </w:rPr>
        <w:t>. Как это делается.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  <w:u w:val="single"/>
          <w:bdr w:val="none" w:sz="0" w:space="0" w:color="auto" w:frame="1"/>
        </w:rPr>
        <w:t>Для этого нужно взять</w:t>
      </w:r>
      <w:r w:rsidRPr="002625BD">
        <w:rPr>
          <w:sz w:val="28"/>
          <w:szCs w:val="28"/>
        </w:rPr>
        <w:t>: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макароны в необходимом количестве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пищевые красители разных цветов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теплую воду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ёмкости для покраски.</w:t>
      </w:r>
    </w:p>
    <w:p w:rsidR="004D6995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</w:p>
    <w:p w:rsidR="004D6995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</w:p>
    <w:p w:rsidR="004D6995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</w:p>
    <w:p w:rsidR="004D6995" w:rsidRPr="00EF4CC8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b/>
          <w:sz w:val="28"/>
          <w:szCs w:val="28"/>
        </w:rPr>
      </w:pPr>
      <w:r w:rsidRPr="00EF4CC8">
        <w:rPr>
          <w:b/>
          <w:sz w:val="28"/>
          <w:szCs w:val="28"/>
        </w:rPr>
        <w:lastRenderedPageBreak/>
        <w:t>Технология окрашивания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1. Делим макароны на желаемое количество цветов. У меня были такие </w:t>
      </w:r>
      <w:r w:rsidRPr="002625BD">
        <w:rPr>
          <w:sz w:val="28"/>
          <w:szCs w:val="28"/>
          <w:u w:val="single"/>
          <w:bdr w:val="none" w:sz="0" w:space="0" w:color="auto" w:frame="1"/>
        </w:rPr>
        <w:t>красители</w:t>
      </w:r>
      <w:r w:rsidRPr="002625BD">
        <w:rPr>
          <w:sz w:val="28"/>
          <w:szCs w:val="28"/>
        </w:rPr>
        <w:t>: красный, синий, желтый, зелёный. Я поделила макароны на 4 части, каждую насыпала в отдельную ёмкость.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2. 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Разводим</w:t>
      </w:r>
      <w:r w:rsidRPr="002625BD">
        <w:rPr>
          <w:sz w:val="28"/>
          <w:szCs w:val="28"/>
        </w:rPr>
        <w:t> красители в небольшом количестве воды.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3. Добавляем каждого красителя в ёмкости с макаронами.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4. Хорошо перемешиваем с красителями.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5. Высыпаем макароны на пищевую пленку.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6. Даем немного подсохнуть.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7. Аккуратно раскладываем макароны на пищевую пленку, так что бы они в процессе сушки не слипались.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8. Даем высохнуть в течени</w:t>
      </w:r>
      <w:proofErr w:type="gramStart"/>
      <w:r w:rsidRPr="002625BD">
        <w:rPr>
          <w:sz w:val="28"/>
          <w:szCs w:val="28"/>
        </w:rPr>
        <w:t>и</w:t>
      </w:r>
      <w:proofErr w:type="gramEnd"/>
      <w:r w:rsidRPr="002625BD">
        <w:rPr>
          <w:sz w:val="28"/>
          <w:szCs w:val="28"/>
        </w:rPr>
        <w:t xml:space="preserve"> суток естественным способом. Можно также просушивать макаронные изделия и фасоль в духовке, но при этом температура должна быть невысокой, так как макаронные изделия при высокой температуре становятся ломкими. Я высушивала естественным способом.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В ходе подготовительной работы к окрашиванию макаронных изделий я столкнулась с определенными </w:t>
      </w:r>
      <w:r w:rsidRPr="002625BD">
        <w:rPr>
          <w:sz w:val="28"/>
          <w:szCs w:val="28"/>
          <w:u w:val="single"/>
          <w:bdr w:val="none" w:sz="0" w:space="0" w:color="auto" w:frame="1"/>
        </w:rPr>
        <w:t>трудностями</w:t>
      </w:r>
      <w:r w:rsidRPr="002625BD">
        <w:rPr>
          <w:sz w:val="28"/>
          <w:szCs w:val="28"/>
        </w:rPr>
        <w:t>:</w:t>
      </w:r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Чем дешевле макароны, тем они быстрее намокают и становятся вязкими и не получается яркого цвета (показать, чтобы этого избежать, надо делать раствор более концентрированным, в не большом количестве воды</w:t>
      </w:r>
      <w:proofErr w:type="gramStart"/>
      <w:r w:rsidRPr="002625BD">
        <w:rPr>
          <w:sz w:val="28"/>
          <w:szCs w:val="28"/>
        </w:rPr>
        <w:t>.</w:t>
      </w:r>
      <w:proofErr w:type="gramEnd"/>
      <w:r w:rsidRPr="002625BD">
        <w:rPr>
          <w:sz w:val="28"/>
          <w:szCs w:val="28"/>
        </w:rPr>
        <w:t xml:space="preserve"> </w:t>
      </w:r>
      <w:proofErr w:type="gramStart"/>
      <w:r w:rsidRPr="002625BD">
        <w:rPr>
          <w:sz w:val="28"/>
          <w:szCs w:val="28"/>
        </w:rPr>
        <w:t>п</w:t>
      </w:r>
      <w:proofErr w:type="gramEnd"/>
      <w:r w:rsidRPr="002625BD">
        <w:rPr>
          <w:sz w:val="28"/>
          <w:szCs w:val="28"/>
        </w:rPr>
        <w:t>римерно одни шестую стакана, вода должна быть теплой.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Вот такие натуральные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материалы</w:t>
      </w:r>
      <w:r w:rsidRPr="002625BD">
        <w:rPr>
          <w:sz w:val="28"/>
          <w:szCs w:val="28"/>
        </w:rPr>
        <w:t> получились для использования в работе педагога.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625BD">
        <w:rPr>
          <w:sz w:val="28"/>
          <w:szCs w:val="28"/>
        </w:rPr>
        <w:t>Кроме окрашивания натуральных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материалов </w:t>
      </w:r>
      <w:r w:rsidRPr="002625BD">
        <w:rPr>
          <w:sz w:val="28"/>
          <w:szCs w:val="28"/>
        </w:rPr>
        <w:t>(фасоли, риса, макарон, так же необходимо подготовить саму картинку, аппликацию или открытку на которой дети будут работать в ходе игры.</w:t>
      </w:r>
      <w:proofErr w:type="gramEnd"/>
    </w:p>
    <w:p w:rsidR="004D6995" w:rsidRPr="002625BD" w:rsidRDefault="004D6995" w:rsidP="004D6995">
      <w:pPr>
        <w:pStyle w:val="a3"/>
        <w:shd w:val="clear" w:color="auto" w:fill="FFFFFF"/>
        <w:spacing w:before="263" w:beforeAutospacing="0" w:after="263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Для этого берется белый картон и карандашом наносится рисунок. Вот такая подготовительная работа выполняется педагогом.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Сенсорномоторные</w:t>
      </w:r>
      <w:proofErr w:type="spellEnd"/>
      <w:r w:rsidRPr="002625BD">
        <w:rPr>
          <w:sz w:val="28"/>
          <w:szCs w:val="28"/>
        </w:rPr>
        <w:t> функции формируются у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25BD">
        <w:rPr>
          <w:sz w:val="28"/>
          <w:szCs w:val="28"/>
        </w:rPr>
        <w:t> в интегрированных играх, так как разные виды деятельности объединены в одно целое и дополняют друг друга. Такие игры учат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25BD">
        <w:rPr>
          <w:sz w:val="28"/>
          <w:szCs w:val="28"/>
        </w:rPr>
        <w:t> возможности рассмотреть одно явление с разных точек зрения. Для решения одной, конкретной задачи, дети могут применять знания из различных областей. С помощью таких игр у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2625BD">
        <w:rPr>
          <w:sz w:val="28"/>
          <w:szCs w:val="28"/>
        </w:rPr>
        <w:t xml:space="preserve"> формируется способность к самостоятельным исследованиям. Игры интегрированного характера вызывают детский интерес и способствуют снятию перенапряжения и усталости за счёт переключения внимания на разнообразные виды деятельности, направлены на изучение нового. Организация игровых ситуаций нацелена на закрепление основных цветов, геометрических фигур, укрепления мелкой и крупной моторики. Далее игры можно усложнять при этом, </w:t>
      </w:r>
      <w:r w:rsidRPr="002625BD">
        <w:rPr>
          <w:sz w:val="28"/>
          <w:szCs w:val="28"/>
        </w:rPr>
        <w:lastRenderedPageBreak/>
        <w:t xml:space="preserve">используя не пластилин, а клей, на котором можно выкладывать не только макаронные изделия, но и разные виды круп. В ходе игры крупы можно окрашивать необходимыми цветами. В </w:t>
      </w:r>
      <w:proofErr w:type="gramStart"/>
      <w:r w:rsidRPr="002625BD">
        <w:rPr>
          <w:sz w:val="28"/>
          <w:szCs w:val="28"/>
        </w:rPr>
        <w:t>общем</w:t>
      </w:r>
      <w:proofErr w:type="gramEnd"/>
      <w:r w:rsidRPr="002625BD">
        <w:rPr>
          <w:sz w:val="28"/>
          <w:szCs w:val="28"/>
        </w:rPr>
        <w:t xml:space="preserve"> все зависит от фантазии педагога.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Таким образом, целенаправленная, систематическая и планомерная работа по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сенсорному развитию и развитию</w:t>
      </w:r>
      <w:r w:rsidRPr="002625BD">
        <w:rPr>
          <w:sz w:val="28"/>
          <w:szCs w:val="28"/>
        </w:rPr>
        <w:t> мелкой моторики рук у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 xml:space="preserve">детей раннего </w:t>
      </w:r>
      <w:proofErr w:type="spellStart"/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2625BD">
        <w:rPr>
          <w:sz w:val="28"/>
          <w:szCs w:val="28"/>
        </w:rPr>
        <w:t>способствует</w:t>
      </w:r>
      <w:proofErr w:type="spellEnd"/>
      <w:r w:rsidRPr="002625BD">
        <w:rPr>
          <w:sz w:val="28"/>
          <w:szCs w:val="28"/>
        </w:rPr>
        <w:t xml:space="preserve"> формированию интеллектуальных способностей, полноценного восприятия окружающего мира, также положительно влияет на речевые зоны коры головного мозга. А самое главное – способствует сохранению физического и психического здоровья ребенка.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Макароны, фасоль, горох, рис и т. д. – отличный доступный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</w:t>
      </w:r>
      <w:r w:rsidRPr="002625BD">
        <w:rPr>
          <w:sz w:val="28"/>
          <w:szCs w:val="28"/>
        </w:rPr>
        <w:t> для творчества ребенка, так как во время работы с ними активно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развивается мышление</w:t>
      </w:r>
      <w:r w:rsidRPr="002625BD">
        <w:rPr>
          <w:sz w:val="28"/>
          <w:szCs w:val="28"/>
        </w:rPr>
        <w:t>, воображение, усидчивость, сообразительность и мелкая моторика, которая влияет на дальнейшее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развитие ребенка</w:t>
      </w:r>
      <w:r w:rsidRPr="002625BD">
        <w:rPr>
          <w:sz w:val="28"/>
          <w:szCs w:val="28"/>
        </w:rPr>
        <w:t>, в том числе и на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развитие речи</w:t>
      </w:r>
      <w:r w:rsidRPr="002625BD">
        <w:rPr>
          <w:sz w:val="28"/>
          <w:szCs w:val="28"/>
        </w:rPr>
        <w:t>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625BD">
        <w:rPr>
          <w:sz w:val="28"/>
          <w:szCs w:val="28"/>
        </w:rPr>
        <w:t>На последнем этапе нашей работы предлагаю вам поработать самим с данным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материалом</w:t>
      </w:r>
      <w:r w:rsidRPr="002625BD">
        <w:rPr>
          <w:sz w:val="28"/>
          <w:szCs w:val="28"/>
        </w:rPr>
        <w:t>. У вас на столах в коробочках находятся макароны разных цветов, фасоль, рис, лист картона, пластилин и карандаш. Предлагаю вам создать аппликацию на </w:t>
      </w:r>
      <w:r w:rsidRPr="002625BD">
        <w:rPr>
          <w:rStyle w:val="a4"/>
          <w:b w:val="0"/>
          <w:sz w:val="28"/>
          <w:szCs w:val="28"/>
          <w:bdr w:val="none" w:sz="0" w:space="0" w:color="auto" w:frame="1"/>
        </w:rPr>
        <w:t>тему </w:t>
      </w:r>
      <w:r w:rsidRPr="002625BD">
        <w:rPr>
          <w:i/>
          <w:iCs/>
          <w:sz w:val="28"/>
          <w:szCs w:val="28"/>
          <w:bdr w:val="none" w:sz="0" w:space="0" w:color="auto" w:frame="1"/>
        </w:rPr>
        <w:t>«Изобрази свою мечту»</w:t>
      </w:r>
      <w:r w:rsidRPr="002625BD">
        <w:rPr>
          <w:sz w:val="28"/>
          <w:szCs w:val="28"/>
        </w:rPr>
        <w:t>.</w:t>
      </w: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D6995" w:rsidRPr="002625BD" w:rsidRDefault="004D6995" w:rsidP="004D69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62C63" w:rsidRDefault="00662C63"/>
    <w:sectPr w:rsidR="00662C63" w:rsidSect="004D6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995"/>
    <w:rsid w:val="004D6995"/>
    <w:rsid w:val="0066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995"/>
    <w:rPr>
      <w:b/>
      <w:bCs/>
    </w:rPr>
  </w:style>
  <w:style w:type="paragraph" w:customStyle="1" w:styleId="headline">
    <w:name w:val="headline"/>
    <w:basedOn w:val="a"/>
    <w:rsid w:val="004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2018-02-01T13:42:00Z</dcterms:created>
  <dcterms:modified xsi:type="dcterms:W3CDTF">2018-02-01T13:43:00Z</dcterms:modified>
</cp:coreProperties>
</file>