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67" w:rsidRPr="00A261D1" w:rsidRDefault="00060C67" w:rsidP="00060C6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61D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</w:t>
      </w:r>
      <w:r w:rsidRPr="00A261D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C6E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r w:rsidRPr="00A261D1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 для педагогов</w:t>
      </w:r>
    </w:p>
    <w:p w:rsidR="00060C67" w:rsidRPr="00A261D1" w:rsidRDefault="00060C67" w:rsidP="00060C6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60C67" w:rsidRPr="00A261D1" w:rsidRDefault="00060C67" w:rsidP="00060C6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61D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</w:t>
      </w:r>
      <w:r w:rsidRPr="00A261D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Особенности психомоторного развития</w:t>
      </w:r>
    </w:p>
    <w:p w:rsidR="00936E52" w:rsidRDefault="00060C67" w:rsidP="00936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>Основными функциями нервной системы являются регуляция всех физиологических процессов в организме и непрерывная адаптаци</w:t>
      </w:r>
      <w:r>
        <w:rPr>
          <w:rFonts w:ascii="Times New Roman" w:hAnsi="Times New Roman" w:cs="Times New Roman"/>
          <w:sz w:val="28"/>
          <w:szCs w:val="28"/>
        </w:rPr>
        <w:t>я его к функциям внешней среды.</w:t>
      </w:r>
      <w:r w:rsidRPr="00A261D1">
        <w:rPr>
          <w:rFonts w:ascii="Times New Roman" w:hAnsi="Times New Roman" w:cs="Times New Roman"/>
          <w:sz w:val="28"/>
          <w:szCs w:val="28"/>
        </w:rPr>
        <w:br/>
        <w:t xml:space="preserve">Органы чувств обеспечивают поступление сигналов извне в центральную нервную систему. Нервная система закладывается уже на первых этапах развития эмбриона (2—3-я неделя), в течение внутриутробного периода происходит </w:t>
      </w:r>
      <w:r>
        <w:rPr>
          <w:rFonts w:ascii="Times New Roman" w:hAnsi="Times New Roman" w:cs="Times New Roman"/>
          <w:sz w:val="28"/>
          <w:szCs w:val="28"/>
        </w:rPr>
        <w:t>ее интенсивный рост и развитие.</w:t>
      </w:r>
      <w:r w:rsidRPr="00A261D1">
        <w:rPr>
          <w:rFonts w:ascii="Times New Roman" w:hAnsi="Times New Roman" w:cs="Times New Roman"/>
          <w:sz w:val="28"/>
          <w:szCs w:val="28"/>
        </w:rPr>
        <w:br/>
        <w:t>Ребенок рождается с незрелым мозгом, его дальнейшее развитие и дифференцировка происходят под воздействием внешней с</w:t>
      </w:r>
      <w:r>
        <w:rPr>
          <w:rFonts w:ascii="Times New Roman" w:hAnsi="Times New Roman" w:cs="Times New Roman"/>
          <w:sz w:val="28"/>
          <w:szCs w:val="28"/>
        </w:rPr>
        <w:t>реды до 20—25-летнего возраста.</w:t>
      </w:r>
      <w:r>
        <w:rPr>
          <w:rFonts w:ascii="Times New Roman" w:hAnsi="Times New Roman" w:cs="Times New Roman"/>
          <w:sz w:val="28"/>
          <w:szCs w:val="28"/>
        </w:rPr>
        <w:br/>
        <w:t>Оценка нервно-</w:t>
      </w:r>
      <w:r w:rsidRPr="00A261D1">
        <w:rPr>
          <w:rFonts w:ascii="Times New Roman" w:hAnsi="Times New Roman" w:cs="Times New Roman"/>
          <w:sz w:val="28"/>
          <w:szCs w:val="28"/>
        </w:rPr>
        <w:t>психического развития происходит в соответствии с разработанными стандартами развития. На первом году жизни оценка развития проводится ежемесячно, на втором году — 1 раз в квартал, на третьем — 1 раз в полугодие.</w:t>
      </w:r>
      <w:r w:rsidRPr="00A261D1">
        <w:rPr>
          <w:rFonts w:ascii="Times New Roman" w:hAnsi="Times New Roman" w:cs="Times New Roman"/>
          <w:sz w:val="28"/>
          <w:szCs w:val="28"/>
        </w:rPr>
        <w:br/>
      </w:r>
      <w:r w:rsidRPr="00A261D1">
        <w:rPr>
          <w:rFonts w:ascii="Times New Roman" w:hAnsi="Times New Roman" w:cs="Times New Roman"/>
          <w:sz w:val="28"/>
          <w:szCs w:val="28"/>
        </w:rPr>
        <w:br/>
      </w:r>
      <w:r w:rsidRPr="00060C67">
        <w:rPr>
          <w:rFonts w:ascii="Times New Roman" w:hAnsi="Times New Roman" w:cs="Times New Roman"/>
          <w:b/>
          <w:sz w:val="28"/>
          <w:szCs w:val="28"/>
        </w:rPr>
        <w:t>Психомоторное развитие</w:t>
      </w:r>
      <w:r w:rsidRPr="00A261D1">
        <w:rPr>
          <w:rFonts w:ascii="Times New Roman" w:hAnsi="Times New Roman" w:cs="Times New Roman"/>
          <w:sz w:val="28"/>
          <w:szCs w:val="28"/>
        </w:rPr>
        <w:t xml:space="preserve"> — это развитие интеллектуальных и двигательных навыков в зависимости от возраста, врожденных и наследственных качеств ребенка. Благодаря этому происходит взаимодействие ребенка с внешней средой.</w:t>
      </w:r>
      <w:r w:rsidRPr="00A261D1">
        <w:rPr>
          <w:rFonts w:ascii="Times New Roman" w:hAnsi="Times New Roman" w:cs="Times New Roman"/>
          <w:sz w:val="28"/>
          <w:szCs w:val="28"/>
        </w:rPr>
        <w:br/>
      </w:r>
      <w:r w:rsidRPr="00A261D1">
        <w:rPr>
          <w:rFonts w:ascii="Times New Roman" w:hAnsi="Times New Roman" w:cs="Times New Roman"/>
          <w:sz w:val="28"/>
          <w:szCs w:val="28"/>
        </w:rPr>
        <w:br/>
        <w:t>Психика ребенка имеет следующие этапы развития:</w:t>
      </w:r>
      <w:r w:rsidRPr="00A261D1">
        <w:rPr>
          <w:rFonts w:ascii="Times New Roman" w:hAnsi="Times New Roman" w:cs="Times New Roman"/>
          <w:sz w:val="28"/>
          <w:szCs w:val="28"/>
        </w:rPr>
        <w:br/>
      </w:r>
      <w:r w:rsidRPr="00A261D1">
        <w:rPr>
          <w:rFonts w:ascii="Times New Roman" w:hAnsi="Times New Roman" w:cs="Times New Roman"/>
          <w:sz w:val="28"/>
          <w:szCs w:val="28"/>
        </w:rPr>
        <w:br/>
        <w:t>1) соматовегетативный, или первые два года жизни;</w:t>
      </w:r>
      <w:r w:rsidRPr="00A261D1">
        <w:rPr>
          <w:rFonts w:ascii="Times New Roman" w:hAnsi="Times New Roman" w:cs="Times New Roman"/>
          <w:sz w:val="28"/>
          <w:szCs w:val="28"/>
        </w:rPr>
        <w:br/>
        <w:t>2) психомоторный, или 3—6-й годы жизни;</w:t>
      </w:r>
      <w:r w:rsidRPr="00A261D1">
        <w:rPr>
          <w:rFonts w:ascii="Times New Roman" w:hAnsi="Times New Roman" w:cs="Times New Roman"/>
          <w:sz w:val="28"/>
          <w:szCs w:val="28"/>
        </w:rPr>
        <w:br/>
        <w:t>3) этап формирования стабильного эмоционального фона, или 7—10-й годы жизни;</w:t>
      </w:r>
      <w:r w:rsidRPr="00A261D1">
        <w:rPr>
          <w:rFonts w:ascii="Times New Roman" w:hAnsi="Times New Roman" w:cs="Times New Roman"/>
          <w:sz w:val="28"/>
          <w:szCs w:val="28"/>
        </w:rPr>
        <w:br/>
        <w:t xml:space="preserve">4) </w:t>
      </w:r>
      <w:proofErr w:type="spellStart"/>
      <w:r w:rsidRPr="00A261D1">
        <w:rPr>
          <w:rFonts w:ascii="Times New Roman" w:hAnsi="Times New Roman" w:cs="Times New Roman"/>
          <w:sz w:val="28"/>
          <w:szCs w:val="28"/>
        </w:rPr>
        <w:t>аффективно-идеаторный</w:t>
      </w:r>
      <w:proofErr w:type="spellEnd"/>
      <w:r w:rsidRPr="00A261D1">
        <w:rPr>
          <w:rFonts w:ascii="Times New Roman" w:hAnsi="Times New Roman" w:cs="Times New Roman"/>
          <w:sz w:val="28"/>
          <w:szCs w:val="28"/>
        </w:rPr>
        <w:t xml:space="preserve"> этап — 11—12 лет.</w:t>
      </w:r>
      <w:r w:rsidRPr="00A261D1">
        <w:rPr>
          <w:rFonts w:ascii="Times New Roman" w:hAnsi="Times New Roman" w:cs="Times New Roman"/>
          <w:sz w:val="28"/>
          <w:szCs w:val="28"/>
        </w:rPr>
        <w:br/>
      </w:r>
      <w:r w:rsidRPr="00A261D1">
        <w:rPr>
          <w:rFonts w:ascii="Times New Roman" w:hAnsi="Times New Roman" w:cs="Times New Roman"/>
          <w:sz w:val="28"/>
          <w:szCs w:val="28"/>
        </w:rPr>
        <w:br/>
        <w:t>В отдельные периоды отмечаются повышенная ранимость и чувствительность психики. Это отмечается в виде возрастных кризисов в 2—4 года, 7—8 лет, в период пол</w:t>
      </w:r>
      <w:r w:rsidR="00936E52">
        <w:rPr>
          <w:rFonts w:ascii="Times New Roman" w:hAnsi="Times New Roman" w:cs="Times New Roman"/>
          <w:sz w:val="28"/>
          <w:szCs w:val="28"/>
        </w:rPr>
        <w:t>ового созревания</w:t>
      </w:r>
      <w:r w:rsidRPr="00A261D1">
        <w:rPr>
          <w:rFonts w:ascii="Times New Roman" w:hAnsi="Times New Roman" w:cs="Times New Roman"/>
          <w:sz w:val="28"/>
          <w:szCs w:val="28"/>
        </w:rPr>
        <w:t>.</w:t>
      </w:r>
    </w:p>
    <w:p w:rsidR="00936E52" w:rsidRDefault="00936E52" w:rsidP="00936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6E52" w:rsidRPr="00A261D1" w:rsidRDefault="00936E52" w:rsidP="00936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нервно-</w:t>
      </w:r>
      <w:r w:rsidRPr="00A261D1">
        <w:rPr>
          <w:rFonts w:ascii="Times New Roman" w:hAnsi="Times New Roman" w:cs="Times New Roman"/>
          <w:sz w:val="28"/>
          <w:szCs w:val="28"/>
        </w:rPr>
        <w:t xml:space="preserve">психического развития второго года жизни (М. Н. </w:t>
      </w:r>
      <w:proofErr w:type="spellStart"/>
      <w:r w:rsidRPr="00A261D1">
        <w:rPr>
          <w:rFonts w:ascii="Times New Roman" w:hAnsi="Times New Roman" w:cs="Times New Roman"/>
          <w:sz w:val="28"/>
          <w:szCs w:val="28"/>
        </w:rPr>
        <w:t>Аскарина</w:t>
      </w:r>
      <w:proofErr w:type="spellEnd"/>
      <w:r w:rsidRPr="00A261D1">
        <w:rPr>
          <w:rFonts w:ascii="Times New Roman" w:hAnsi="Times New Roman" w:cs="Times New Roman"/>
          <w:sz w:val="28"/>
          <w:szCs w:val="28"/>
        </w:rPr>
        <w:t>, К. П. Печора, 1978 г.)</w:t>
      </w:r>
      <w:r w:rsidRPr="00A261D1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jc w:val="center"/>
        <w:tblCellSpacing w:w="0" w:type="dxa"/>
        <w:tblInd w:w="-381" w:type="dxa"/>
        <w:tblBorders>
          <w:top w:val="outset" w:sz="6" w:space="0" w:color="125291"/>
          <w:left w:val="outset" w:sz="6" w:space="0" w:color="125291"/>
          <w:bottom w:val="outset" w:sz="6" w:space="0" w:color="125291"/>
          <w:right w:val="outset" w:sz="6" w:space="0" w:color="125291"/>
        </w:tblBorders>
        <w:shd w:val="clear" w:color="auto" w:fill="E9F1FE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15"/>
        <w:gridCol w:w="2298"/>
        <w:gridCol w:w="3199"/>
        <w:gridCol w:w="2298"/>
        <w:gridCol w:w="2355"/>
        <w:gridCol w:w="2103"/>
        <w:gridCol w:w="1873"/>
      </w:tblGrid>
      <w:tr w:rsidR="00936E52" w:rsidRPr="00936E52" w:rsidTr="00936E52">
        <w:trPr>
          <w:tblCellSpacing w:w="0" w:type="dxa"/>
          <w:jc w:val="center"/>
        </w:trPr>
        <w:tc>
          <w:tcPr>
            <w:tcW w:w="915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298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Понимание речи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9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Активная речь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(Ра)</w:t>
            </w:r>
          </w:p>
        </w:tc>
        <w:tc>
          <w:tcPr>
            <w:tcW w:w="0" w:type="auto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Сенсорное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(</w:t>
            </w:r>
            <w:proofErr w:type="gramStart"/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и действия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с предметами (</w:t>
            </w:r>
            <w:proofErr w:type="spellStart"/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spellEnd"/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proofErr w:type="spellEnd"/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Навыки (Н)</w:t>
            </w:r>
          </w:p>
        </w:tc>
      </w:tr>
      <w:tr w:rsidR="00936E52" w:rsidRPr="00936E52" w:rsidTr="00936E52">
        <w:trPr>
          <w:tblCellSpacing w:w="0" w:type="dxa"/>
          <w:jc w:val="center"/>
        </w:trPr>
        <w:tc>
          <w:tcPr>
            <w:tcW w:w="915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3 месяца</w:t>
            </w:r>
          </w:p>
        </w:tc>
        <w:tc>
          <w:tcPr>
            <w:tcW w:w="2298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Запас понимаемых слов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резко расширяется</w:t>
            </w:r>
          </w:p>
        </w:tc>
        <w:tc>
          <w:tcPr>
            <w:tcW w:w="3199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Пользуется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лепетом и отдельными облегченными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словами в момент двигательной активности,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удивления</w:t>
            </w:r>
          </w:p>
        </w:tc>
        <w:tc>
          <w:tcPr>
            <w:tcW w:w="0" w:type="auto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Ориентируется в двух контрастных величинах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предметов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(типа кубов)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с разницей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граней в 3 см</w:t>
            </w:r>
          </w:p>
        </w:tc>
        <w:tc>
          <w:tcPr>
            <w:tcW w:w="0" w:type="auto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Воспроизводит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в игре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с предметами, ранее разученные</w:t>
            </w:r>
          </w:p>
        </w:tc>
        <w:tc>
          <w:tcPr>
            <w:tcW w:w="0" w:type="auto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Ходит длительно, не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присаживаясь, меняет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положение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(приседает,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наклоняется, поворачивается,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пятится)</w:t>
            </w:r>
          </w:p>
        </w:tc>
        <w:tc>
          <w:tcPr>
            <w:tcW w:w="0" w:type="auto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Самостоятельно ест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густую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пищу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ложкой</w:t>
            </w:r>
          </w:p>
        </w:tc>
      </w:tr>
      <w:tr w:rsidR="00936E52" w:rsidRPr="00936E52" w:rsidTr="00936E52">
        <w:trPr>
          <w:tblCellSpacing w:w="0" w:type="dxa"/>
          <w:jc w:val="center"/>
        </w:trPr>
        <w:tc>
          <w:tcPr>
            <w:tcW w:w="915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6 месяцев</w:t>
            </w:r>
          </w:p>
        </w:tc>
        <w:tc>
          <w:tcPr>
            <w:tcW w:w="2298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Обобщает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предметы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по существенным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признакам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понимаемой речи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(в «конфликтной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ситуации»)</w:t>
            </w:r>
          </w:p>
        </w:tc>
        <w:tc>
          <w:tcPr>
            <w:tcW w:w="3199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Словами облегченными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и произнесенными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правильно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называет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предметы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и действия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при сильной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заинтересованности</w:t>
            </w:r>
          </w:p>
        </w:tc>
        <w:tc>
          <w:tcPr>
            <w:tcW w:w="0" w:type="auto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Ориентируется в 3—4 контрастных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формах предметов (шар,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куб, кирпичик)</w:t>
            </w:r>
          </w:p>
        </w:tc>
        <w:tc>
          <w:tcPr>
            <w:tcW w:w="0" w:type="auto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Отображает в игре отдельные, часто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наблюдаемые действия</w:t>
            </w:r>
          </w:p>
        </w:tc>
        <w:tc>
          <w:tcPr>
            <w:tcW w:w="0" w:type="auto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Перешагивает через препятствия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(брусочки)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приставным шагом</w:t>
            </w:r>
          </w:p>
        </w:tc>
        <w:tc>
          <w:tcPr>
            <w:tcW w:w="0" w:type="auto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ест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жидкую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пищу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ложкой</w:t>
            </w:r>
          </w:p>
        </w:tc>
      </w:tr>
      <w:tr w:rsidR="00936E52" w:rsidRPr="00936E52" w:rsidTr="00936E52">
        <w:trPr>
          <w:tblCellSpacing w:w="0" w:type="dxa"/>
          <w:jc w:val="center"/>
        </w:trPr>
        <w:tc>
          <w:tcPr>
            <w:tcW w:w="915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месяцев</w:t>
            </w:r>
          </w:p>
        </w:tc>
        <w:tc>
          <w:tcPr>
            <w:tcW w:w="2298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несложный рассказ по сюжетной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картинке,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отвечает на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вопросы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взрослых</w:t>
            </w:r>
          </w:p>
        </w:tc>
        <w:tc>
          <w:tcPr>
            <w:tcW w:w="3199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время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игры обозначает свои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 словами и двусложными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предложениями</w:t>
            </w:r>
          </w:p>
        </w:tc>
        <w:tc>
          <w:tcPr>
            <w:tcW w:w="0" w:type="auto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Ориентируется в трех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контрастных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величинах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(типа кубов)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с разницей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граней в 3 см</w:t>
            </w:r>
          </w:p>
        </w:tc>
        <w:tc>
          <w:tcPr>
            <w:tcW w:w="0" w:type="auto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Воспроизводит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сложные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сюжетные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постройки-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перекрытия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типа ворот, скамейки</w:t>
            </w:r>
          </w:p>
        </w:tc>
        <w:tc>
          <w:tcPr>
            <w:tcW w:w="0" w:type="auto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Ходит по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ограниченной поверхности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шириной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15—20 см,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приподнятой над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полом на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15—20 см</w:t>
            </w:r>
          </w:p>
        </w:tc>
        <w:tc>
          <w:tcPr>
            <w:tcW w:w="0" w:type="auto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Частично раздевается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взрослого 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(снимает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шапку,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ботинки)</w:t>
            </w:r>
          </w:p>
        </w:tc>
      </w:tr>
      <w:tr w:rsidR="00936E52" w:rsidRPr="00936E52" w:rsidTr="00936E52">
        <w:trPr>
          <w:tblCellSpacing w:w="0" w:type="dxa"/>
          <w:jc w:val="center"/>
        </w:trPr>
        <w:tc>
          <w:tcPr>
            <w:tcW w:w="915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2298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короткий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рассказ взрослого о событиях, бывших в опеке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ребенка,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без показа</w:t>
            </w:r>
          </w:p>
        </w:tc>
        <w:tc>
          <w:tcPr>
            <w:tcW w:w="3199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Пользуется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трехсловными предложениями,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употребляя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прилагательные, местоимения</w:t>
            </w:r>
          </w:p>
        </w:tc>
        <w:tc>
          <w:tcPr>
            <w:tcW w:w="0" w:type="auto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Подбирает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по образу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и словам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взрослого три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контрастных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предмета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разных цветов</w:t>
            </w:r>
          </w:p>
        </w:tc>
        <w:tc>
          <w:tcPr>
            <w:tcW w:w="0" w:type="auto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Воспроизводит ряд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последовательных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действий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(начало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сюжетной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игры)</w:t>
            </w:r>
          </w:p>
        </w:tc>
        <w:tc>
          <w:tcPr>
            <w:tcW w:w="0" w:type="auto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Перешагивает через препятствия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чередующимся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шагом</w:t>
            </w:r>
          </w:p>
        </w:tc>
        <w:tc>
          <w:tcPr>
            <w:tcW w:w="0" w:type="auto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Частично надевает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одежду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(шапку,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ботинки)</w:t>
            </w:r>
          </w:p>
        </w:tc>
      </w:tr>
    </w:tbl>
    <w:p w:rsidR="00936E52" w:rsidRDefault="00936E52" w:rsidP="00936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E52">
        <w:rPr>
          <w:rFonts w:ascii="Times New Roman" w:hAnsi="Times New Roman" w:cs="Times New Roman"/>
          <w:sz w:val="24"/>
          <w:szCs w:val="24"/>
        </w:rPr>
        <w:br/>
      </w:r>
    </w:p>
    <w:p w:rsidR="00936E52" w:rsidRDefault="00936E52" w:rsidP="00936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6E52" w:rsidRDefault="00936E52" w:rsidP="00936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6E52" w:rsidRDefault="00936E52" w:rsidP="00936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6E52" w:rsidRDefault="00936E52" w:rsidP="00936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6E52" w:rsidRDefault="00936E52" w:rsidP="00936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6E52" w:rsidRDefault="00936E52" w:rsidP="00936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6E52" w:rsidRDefault="00936E52" w:rsidP="00936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6E52" w:rsidRDefault="00936E52" w:rsidP="00936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6E52" w:rsidRDefault="00936E52" w:rsidP="00936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6E52" w:rsidRDefault="00936E52" w:rsidP="00936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6E52" w:rsidRDefault="00936E52" w:rsidP="00936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6E52" w:rsidRDefault="00936E52" w:rsidP="00936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6E52" w:rsidRDefault="00936E52" w:rsidP="00936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6E52" w:rsidRPr="00936E52" w:rsidRDefault="00936E52" w:rsidP="00936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E52">
        <w:rPr>
          <w:rFonts w:ascii="Times New Roman" w:hAnsi="Times New Roman" w:cs="Times New Roman"/>
          <w:sz w:val="28"/>
          <w:szCs w:val="28"/>
        </w:rPr>
        <w:lastRenderedPageBreak/>
        <w:t>Показатели нервно-психического развития третьего года жизни</w:t>
      </w:r>
      <w:r w:rsidRPr="00936E52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jc w:val="center"/>
        <w:tblCellSpacing w:w="0" w:type="dxa"/>
        <w:tblBorders>
          <w:top w:val="outset" w:sz="6" w:space="0" w:color="125291"/>
          <w:left w:val="outset" w:sz="6" w:space="0" w:color="125291"/>
          <w:bottom w:val="outset" w:sz="6" w:space="0" w:color="125291"/>
          <w:right w:val="outset" w:sz="6" w:space="0" w:color="125291"/>
        </w:tblBorders>
        <w:shd w:val="clear" w:color="auto" w:fill="E9F1FE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87"/>
        <w:gridCol w:w="1977"/>
        <w:gridCol w:w="6095"/>
        <w:gridCol w:w="5401"/>
      </w:tblGrid>
      <w:tr w:rsidR="00936E52" w:rsidRPr="00936E52" w:rsidTr="00936E52">
        <w:trPr>
          <w:tblCellSpacing w:w="0" w:type="dxa"/>
          <w:jc w:val="center"/>
        </w:trPr>
        <w:tc>
          <w:tcPr>
            <w:tcW w:w="3164" w:type="dxa"/>
            <w:gridSpan w:val="2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6095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2 года 6 месяцев</w:t>
            </w:r>
          </w:p>
        </w:tc>
        <w:tc>
          <w:tcPr>
            <w:tcW w:w="5401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936E52" w:rsidRPr="00936E52" w:rsidTr="00936E52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речь</w:t>
            </w:r>
          </w:p>
        </w:tc>
        <w:tc>
          <w:tcPr>
            <w:tcW w:w="1977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Грамматика (Г)</w:t>
            </w:r>
          </w:p>
        </w:tc>
        <w:tc>
          <w:tcPr>
            <w:tcW w:w="6095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Говорит многословными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предложениями (более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трех слов)</w:t>
            </w:r>
          </w:p>
        </w:tc>
        <w:tc>
          <w:tcPr>
            <w:tcW w:w="5401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Начинает употреблять сложные предложения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</w:t>
            </w:r>
            <w:proofErr w:type="gramStart"/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</w:p>
        </w:tc>
      </w:tr>
      <w:tr w:rsidR="00936E52" w:rsidRPr="00936E52" w:rsidTr="00936E5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(В)</w:t>
            </w:r>
          </w:p>
        </w:tc>
        <w:tc>
          <w:tcPr>
            <w:tcW w:w="6095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Появляются вопросы: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«Где?», «Куда?»</w:t>
            </w:r>
          </w:p>
        </w:tc>
        <w:tc>
          <w:tcPr>
            <w:tcW w:w="5401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Появляются вопросы: «Когда?», «Почему?»</w:t>
            </w:r>
          </w:p>
        </w:tc>
      </w:tr>
      <w:tr w:rsidR="00936E52" w:rsidRPr="00936E52" w:rsidTr="00936E52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Сенсорное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</w:t>
            </w:r>
          </w:p>
        </w:tc>
        <w:tc>
          <w:tcPr>
            <w:tcW w:w="1977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Воспроизведение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формы (Ф)</w:t>
            </w:r>
          </w:p>
        </w:tc>
        <w:tc>
          <w:tcPr>
            <w:tcW w:w="6095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Подбирает по образцу основные геометрические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фигуры в разнообразном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материале</w:t>
            </w:r>
          </w:p>
        </w:tc>
        <w:tc>
          <w:tcPr>
            <w:tcW w:w="5401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В своей деятельности использует геометрические фигуры по назначению</w:t>
            </w:r>
          </w:p>
        </w:tc>
      </w:tr>
      <w:tr w:rsidR="00936E52" w:rsidRPr="00936E52" w:rsidTr="00936E5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Воспроизведение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цвета (</w:t>
            </w:r>
            <w:proofErr w:type="spellStart"/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Подбирает по образцу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разнообразные предметы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четырех основных цветов</w:t>
            </w:r>
          </w:p>
        </w:tc>
        <w:tc>
          <w:tcPr>
            <w:tcW w:w="5401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Называет четыре основных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цвета</w:t>
            </w:r>
          </w:p>
        </w:tc>
      </w:tr>
      <w:tr w:rsidR="00936E52" w:rsidRPr="00936E52" w:rsidTr="00936E52">
        <w:trPr>
          <w:tblCellSpacing w:w="0" w:type="dxa"/>
          <w:jc w:val="center"/>
        </w:trPr>
        <w:tc>
          <w:tcPr>
            <w:tcW w:w="3164" w:type="dxa"/>
            <w:gridSpan w:val="2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Игра (И)</w:t>
            </w:r>
          </w:p>
        </w:tc>
        <w:tc>
          <w:tcPr>
            <w:tcW w:w="6095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Игра носит сюжетный характер</w:t>
            </w:r>
          </w:p>
        </w:tc>
        <w:tc>
          <w:tcPr>
            <w:tcW w:w="5401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Появляются элементы ролевой игры</w:t>
            </w:r>
          </w:p>
        </w:tc>
      </w:tr>
      <w:tr w:rsidR="00936E52" w:rsidRPr="00936E52" w:rsidTr="00936E52">
        <w:trPr>
          <w:tblCellSpacing w:w="0" w:type="dxa"/>
          <w:jc w:val="center"/>
        </w:trPr>
        <w:tc>
          <w:tcPr>
            <w:tcW w:w="3164" w:type="dxa"/>
            <w:gridSpan w:val="2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Конструкторская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деятельность</w:t>
            </w:r>
          </w:p>
        </w:tc>
        <w:tc>
          <w:tcPr>
            <w:tcW w:w="6095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Самостоятельно делает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простые сюжетные постройки и называет их</w:t>
            </w:r>
          </w:p>
        </w:tc>
        <w:tc>
          <w:tcPr>
            <w:tcW w:w="5401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 xml:space="preserve">Появляются сложные </w:t>
            </w:r>
            <w:proofErr w:type="gramStart"/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936E52">
              <w:rPr>
                <w:rFonts w:ascii="Times New Roman" w:hAnsi="Times New Roman" w:cs="Times New Roman"/>
                <w:sz w:val="24"/>
                <w:szCs w:val="24"/>
              </w:rPr>
              <w:t xml:space="preserve"> постройки</w:t>
            </w:r>
          </w:p>
        </w:tc>
      </w:tr>
      <w:tr w:rsidR="00936E52" w:rsidRPr="00936E52" w:rsidTr="00936E52">
        <w:trPr>
          <w:tblCellSpacing w:w="0" w:type="dxa"/>
          <w:jc w:val="center"/>
        </w:trPr>
        <w:tc>
          <w:tcPr>
            <w:tcW w:w="3164" w:type="dxa"/>
            <w:gridSpan w:val="2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деятельность (</w:t>
            </w:r>
            <w:proofErr w:type="gramStart"/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1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С помощью пластилина, карандаша изображает простые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предметы и называет их</w:t>
            </w:r>
          </w:p>
        </w:tc>
      </w:tr>
    </w:tbl>
    <w:p w:rsidR="00936E52" w:rsidRDefault="00936E52" w:rsidP="00936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E52">
        <w:rPr>
          <w:rFonts w:ascii="Times New Roman" w:hAnsi="Times New Roman" w:cs="Times New Roman"/>
          <w:sz w:val="24"/>
          <w:szCs w:val="24"/>
        </w:rPr>
        <w:br/>
      </w:r>
    </w:p>
    <w:p w:rsidR="00936E52" w:rsidRDefault="00936E52" w:rsidP="00936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6E52" w:rsidRDefault="00936E52" w:rsidP="00936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6E52" w:rsidRDefault="00936E52" w:rsidP="00936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6E52" w:rsidRDefault="00936E52" w:rsidP="00936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6E52" w:rsidRPr="00936E52" w:rsidRDefault="00936E52" w:rsidP="00936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Показатели нервно-</w:t>
      </w:r>
      <w:r w:rsidRPr="00936E52">
        <w:rPr>
          <w:rFonts w:ascii="Times New Roman" w:hAnsi="Times New Roman" w:cs="Times New Roman"/>
          <w:sz w:val="28"/>
          <w:szCs w:val="28"/>
        </w:rPr>
        <w:t>психического развития четвертого года жизни</w:t>
      </w:r>
    </w:p>
    <w:tbl>
      <w:tblPr>
        <w:tblW w:w="14551" w:type="dxa"/>
        <w:jc w:val="center"/>
        <w:tblCellSpacing w:w="0" w:type="dxa"/>
        <w:tblInd w:w="-4734" w:type="dxa"/>
        <w:tblBorders>
          <w:top w:val="outset" w:sz="6" w:space="0" w:color="125291"/>
          <w:left w:val="outset" w:sz="6" w:space="0" w:color="125291"/>
          <w:bottom w:val="outset" w:sz="6" w:space="0" w:color="125291"/>
          <w:right w:val="outset" w:sz="6" w:space="0" w:color="125291"/>
        </w:tblBorders>
        <w:shd w:val="clear" w:color="auto" w:fill="E9F1FE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61"/>
        <w:gridCol w:w="5843"/>
        <w:gridCol w:w="5447"/>
      </w:tblGrid>
      <w:tr w:rsidR="00936E52" w:rsidRPr="00936E52" w:rsidTr="00936E52">
        <w:trPr>
          <w:tblCellSpacing w:w="0" w:type="dxa"/>
          <w:jc w:val="center"/>
        </w:trPr>
        <w:tc>
          <w:tcPr>
            <w:tcW w:w="3261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843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Соответствует норме</w:t>
            </w:r>
          </w:p>
        </w:tc>
        <w:tc>
          <w:tcPr>
            <w:tcW w:w="5447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С отклонениями</w:t>
            </w:r>
          </w:p>
        </w:tc>
      </w:tr>
      <w:tr w:rsidR="00936E52" w:rsidRPr="00936E52" w:rsidTr="00936E52">
        <w:trPr>
          <w:tblCellSpacing w:w="0" w:type="dxa"/>
          <w:jc w:val="center"/>
        </w:trPr>
        <w:tc>
          <w:tcPr>
            <w:tcW w:w="3261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1. Мышление и речь.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Специальные задания</w:t>
            </w:r>
          </w:p>
        </w:tc>
        <w:tc>
          <w:tcPr>
            <w:tcW w:w="5843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 xml:space="preserve">Умеет группировать </w:t>
            </w:r>
            <w:proofErr w:type="gramStart"/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936E52">
              <w:rPr>
                <w:rFonts w:ascii="Times New Roman" w:hAnsi="Times New Roman" w:cs="Times New Roman"/>
                <w:sz w:val="24"/>
                <w:szCs w:val="24"/>
              </w:rPr>
              <w:t xml:space="preserve"> меты по классам: мебель,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посуда, одежда, животные,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птицы и др.</w:t>
            </w:r>
          </w:p>
        </w:tc>
        <w:tc>
          <w:tcPr>
            <w:tcW w:w="5447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Группирует предметы по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несущественному признаку, например по цвету</w:t>
            </w:r>
          </w:p>
        </w:tc>
      </w:tr>
      <w:tr w:rsidR="00936E52" w:rsidRPr="00936E52" w:rsidTr="00936E52">
        <w:trPr>
          <w:tblCellSpacing w:w="0" w:type="dxa"/>
          <w:jc w:val="center"/>
        </w:trPr>
        <w:tc>
          <w:tcPr>
            <w:tcW w:w="3261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2. Моторика. Пункт 5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«Анкеты» и специальные задания</w:t>
            </w:r>
          </w:p>
        </w:tc>
        <w:tc>
          <w:tcPr>
            <w:tcW w:w="5843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: умеет подпрыгивать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одновременно на двух ногах (на месте и продвигаясь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вперед). </w:t>
            </w:r>
            <w:proofErr w:type="gramStart"/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Ручная</w:t>
            </w:r>
            <w:proofErr w:type="gramEnd"/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: самостоятельно застегивает пуговицы и завязывает шнурки</w:t>
            </w:r>
          </w:p>
        </w:tc>
        <w:tc>
          <w:tcPr>
            <w:tcW w:w="5447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Не умеет подпрыгивать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на месте и продвигаться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вперед.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Не застегивает пуговицы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и не завязывает шнурки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самостоятельно</w:t>
            </w:r>
          </w:p>
        </w:tc>
      </w:tr>
      <w:tr w:rsidR="00936E52" w:rsidRPr="00936E52" w:rsidTr="00936E52">
        <w:trPr>
          <w:tblCellSpacing w:w="0" w:type="dxa"/>
          <w:jc w:val="center"/>
        </w:trPr>
        <w:tc>
          <w:tcPr>
            <w:tcW w:w="3261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3. Внимание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и память. Пункт 7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«Анкеты»</w:t>
            </w:r>
          </w:p>
        </w:tc>
        <w:tc>
          <w:tcPr>
            <w:tcW w:w="5843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Внимателен, собран. Стихи, соответствующие возрасту, запоминает быстро,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прочно или медленно, после многих повторений, но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в целом успешно</w:t>
            </w:r>
          </w:p>
        </w:tc>
        <w:tc>
          <w:tcPr>
            <w:tcW w:w="5447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Рассеян, невнимателен,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часто «отключается»,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с трудом и непрочно запоминает стихи</w:t>
            </w:r>
          </w:p>
        </w:tc>
      </w:tr>
      <w:tr w:rsidR="00936E52" w:rsidRPr="00936E52" w:rsidTr="00936E52">
        <w:trPr>
          <w:tblCellSpacing w:w="0" w:type="dxa"/>
          <w:jc w:val="center"/>
        </w:trPr>
        <w:tc>
          <w:tcPr>
            <w:tcW w:w="3261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4. Социальные контакты. Пункт 6 «Анкеты»</w:t>
            </w:r>
          </w:p>
        </w:tc>
        <w:tc>
          <w:tcPr>
            <w:tcW w:w="5843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Умеет играть с другими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детьми, не ссорясь, соблюдая правила игры</w:t>
            </w:r>
          </w:p>
        </w:tc>
        <w:tc>
          <w:tcPr>
            <w:tcW w:w="5447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Часто ссорится с детьми,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обижается, дерется. Избегает других детей, любит играть в одиночестве. Не имеет друзей в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детском саду, во дворе</w:t>
            </w:r>
          </w:p>
        </w:tc>
      </w:tr>
      <w:tr w:rsidR="00936E52" w:rsidRPr="00936E52" w:rsidTr="00936E52">
        <w:trPr>
          <w:tblCellSpacing w:w="0" w:type="dxa"/>
          <w:jc w:val="center"/>
        </w:trPr>
        <w:tc>
          <w:tcPr>
            <w:tcW w:w="3261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5. Психическое здоровье. Пункты 1—4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«Анкеты»</w:t>
            </w:r>
          </w:p>
        </w:tc>
        <w:tc>
          <w:tcPr>
            <w:tcW w:w="5843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447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Наличие отклонений соматовегетативного, 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эмоционального, психомоторного характера</w:t>
            </w:r>
          </w:p>
        </w:tc>
      </w:tr>
    </w:tbl>
    <w:p w:rsidR="00936E52" w:rsidRDefault="00936E52" w:rsidP="00936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E52">
        <w:rPr>
          <w:rFonts w:ascii="Times New Roman" w:hAnsi="Times New Roman" w:cs="Times New Roman"/>
          <w:sz w:val="24"/>
          <w:szCs w:val="24"/>
        </w:rPr>
        <w:br/>
      </w:r>
    </w:p>
    <w:p w:rsidR="00936E52" w:rsidRDefault="00936E52" w:rsidP="00936E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6E52" w:rsidRDefault="00936E52" w:rsidP="00936E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6E52" w:rsidRDefault="00936E52" w:rsidP="00936E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6E52" w:rsidRDefault="00936E52" w:rsidP="00936E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6E52" w:rsidRPr="00936E52" w:rsidRDefault="00936E52" w:rsidP="00936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нервно-</w:t>
      </w:r>
      <w:r w:rsidRPr="00936E52">
        <w:rPr>
          <w:rFonts w:ascii="Times New Roman" w:hAnsi="Times New Roman" w:cs="Times New Roman"/>
          <w:sz w:val="28"/>
          <w:szCs w:val="28"/>
        </w:rPr>
        <w:t>психического развития пятого года жизни</w:t>
      </w:r>
    </w:p>
    <w:tbl>
      <w:tblPr>
        <w:tblW w:w="14173" w:type="dxa"/>
        <w:jc w:val="center"/>
        <w:tblCellSpacing w:w="0" w:type="dxa"/>
        <w:tblInd w:w="-4437" w:type="dxa"/>
        <w:tblBorders>
          <w:top w:val="outset" w:sz="6" w:space="0" w:color="125291"/>
          <w:left w:val="outset" w:sz="6" w:space="0" w:color="125291"/>
          <w:bottom w:val="outset" w:sz="6" w:space="0" w:color="125291"/>
          <w:right w:val="outset" w:sz="6" w:space="0" w:color="125291"/>
        </w:tblBorders>
        <w:shd w:val="clear" w:color="auto" w:fill="E9F1FE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21"/>
        <w:gridCol w:w="5899"/>
        <w:gridCol w:w="5353"/>
      </w:tblGrid>
      <w:tr w:rsidR="00936E52" w:rsidRPr="00936E52" w:rsidTr="00936E52">
        <w:trPr>
          <w:tblCellSpacing w:w="0" w:type="dxa"/>
          <w:jc w:val="center"/>
        </w:trPr>
        <w:tc>
          <w:tcPr>
            <w:tcW w:w="2921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899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Соответствует норме</w:t>
            </w:r>
          </w:p>
        </w:tc>
        <w:tc>
          <w:tcPr>
            <w:tcW w:w="5353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С отклонениями</w:t>
            </w:r>
          </w:p>
        </w:tc>
      </w:tr>
      <w:tr w:rsidR="00936E52" w:rsidRPr="00936E52" w:rsidTr="00936E52">
        <w:trPr>
          <w:tblCellSpacing w:w="0" w:type="dxa"/>
          <w:jc w:val="center"/>
        </w:trPr>
        <w:tc>
          <w:tcPr>
            <w:tcW w:w="2921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1. Мышление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и речь. Специальные задания</w:t>
            </w:r>
          </w:p>
        </w:tc>
        <w:tc>
          <w:tcPr>
            <w:tcW w:w="5899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Умеет составить по картинке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рассказ в несколько предложений. Правильно отвечает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на вопрос, как герой попал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в данную ситуацию</w:t>
            </w:r>
          </w:p>
        </w:tc>
        <w:tc>
          <w:tcPr>
            <w:tcW w:w="5353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Составляет рассказ, не может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ответить на вопрос, как герой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попал в данную ситуацию.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Не понимает смысла картинки, перечисляет действия героя вместо пересказа сюжета</w:t>
            </w:r>
          </w:p>
        </w:tc>
      </w:tr>
      <w:tr w:rsidR="00936E52" w:rsidRPr="00936E52" w:rsidTr="00936E52">
        <w:trPr>
          <w:tblCellSpacing w:w="0" w:type="dxa"/>
          <w:jc w:val="center"/>
        </w:trPr>
        <w:tc>
          <w:tcPr>
            <w:tcW w:w="2921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2. Моторика.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Пункт 5 «Анкеты»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и специальные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задания</w:t>
            </w:r>
          </w:p>
        </w:tc>
        <w:tc>
          <w:tcPr>
            <w:tcW w:w="5899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Умеет прыгать на месте на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одной ноге </w:t>
            </w:r>
            <w:proofErr w:type="gramStart"/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36E52">
              <w:rPr>
                <w:rFonts w:ascii="Times New Roman" w:hAnsi="Times New Roman" w:cs="Times New Roman"/>
                <w:sz w:val="24"/>
                <w:szCs w:val="24"/>
              </w:rPr>
              <w:t xml:space="preserve"> продвигаясь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вперед, одевается и раздевается полностью самостоятельно всегда или почти всегда</w:t>
            </w:r>
          </w:p>
        </w:tc>
        <w:tc>
          <w:tcPr>
            <w:tcW w:w="5353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Не умеет прыгать на одной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ноге, никогда полностью не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одевается и не раздевается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самостоятельно или делает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это очень редко</w:t>
            </w:r>
          </w:p>
        </w:tc>
      </w:tr>
      <w:tr w:rsidR="00936E52" w:rsidRPr="00936E52" w:rsidTr="00936E52">
        <w:trPr>
          <w:tblCellSpacing w:w="0" w:type="dxa"/>
          <w:jc w:val="center"/>
        </w:trPr>
        <w:tc>
          <w:tcPr>
            <w:tcW w:w="2921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3. Внимание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и память.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Пункт 7 «Анкеты»</w:t>
            </w:r>
          </w:p>
        </w:tc>
        <w:tc>
          <w:tcPr>
            <w:tcW w:w="5899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Внимателен, собран. Стихи,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соответствующие возрасту,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запоминает быстро, прочно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или медленно, после многих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повторений, но в целом успешно</w:t>
            </w:r>
          </w:p>
        </w:tc>
        <w:tc>
          <w:tcPr>
            <w:tcW w:w="5353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Рассеян, невнимателен, часто «отключается»,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с трудом и непрочно запоминает стихи</w:t>
            </w:r>
          </w:p>
        </w:tc>
      </w:tr>
      <w:tr w:rsidR="00936E52" w:rsidRPr="00936E52" w:rsidTr="00936E52">
        <w:trPr>
          <w:tblCellSpacing w:w="0" w:type="dxa"/>
          <w:jc w:val="center"/>
        </w:trPr>
        <w:tc>
          <w:tcPr>
            <w:tcW w:w="2921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4. Социальные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контакты.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Пункт 6 «Анкеты»</w:t>
            </w:r>
          </w:p>
        </w:tc>
        <w:tc>
          <w:tcPr>
            <w:tcW w:w="5899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Умеет играть с другими детьми, не ссорясь, соблюдая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правила игры</w:t>
            </w:r>
          </w:p>
        </w:tc>
        <w:tc>
          <w:tcPr>
            <w:tcW w:w="5353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Часто ссорится с детьми,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обижается, дерется. Избегает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других детей, любит играть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в одиночестве. Не имеет друзей в детском саду, во дворе</w:t>
            </w:r>
          </w:p>
        </w:tc>
      </w:tr>
      <w:tr w:rsidR="00936E52" w:rsidRPr="00936E52" w:rsidTr="00936E52">
        <w:trPr>
          <w:tblCellSpacing w:w="0" w:type="dxa"/>
          <w:jc w:val="center"/>
        </w:trPr>
        <w:tc>
          <w:tcPr>
            <w:tcW w:w="2921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5. Психическое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здоровье.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Пункты 1—4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«Анкеты»</w:t>
            </w:r>
          </w:p>
        </w:tc>
        <w:tc>
          <w:tcPr>
            <w:tcW w:w="5899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353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Наличие отклонений соматовегетативного, эмоционального, психомоторного характера</w:t>
            </w:r>
          </w:p>
        </w:tc>
      </w:tr>
    </w:tbl>
    <w:p w:rsidR="00936E52" w:rsidRPr="00936E52" w:rsidRDefault="00936E52" w:rsidP="00936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E52"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sz w:val="28"/>
          <w:szCs w:val="28"/>
        </w:rPr>
        <w:t>Показатели нервно-</w:t>
      </w:r>
      <w:r w:rsidRPr="00936E52">
        <w:rPr>
          <w:rFonts w:ascii="Times New Roman" w:hAnsi="Times New Roman" w:cs="Times New Roman"/>
          <w:sz w:val="28"/>
          <w:szCs w:val="28"/>
        </w:rPr>
        <w:t>психического развития шестого года жизни</w:t>
      </w:r>
    </w:p>
    <w:tbl>
      <w:tblPr>
        <w:tblW w:w="14069" w:type="dxa"/>
        <w:jc w:val="center"/>
        <w:tblCellSpacing w:w="0" w:type="dxa"/>
        <w:tblInd w:w="-6290" w:type="dxa"/>
        <w:tblBorders>
          <w:top w:val="outset" w:sz="6" w:space="0" w:color="125291"/>
          <w:left w:val="outset" w:sz="6" w:space="0" w:color="125291"/>
          <w:bottom w:val="outset" w:sz="6" w:space="0" w:color="125291"/>
          <w:right w:val="outset" w:sz="6" w:space="0" w:color="125291"/>
        </w:tblBorders>
        <w:shd w:val="clear" w:color="auto" w:fill="E9F1FE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96"/>
        <w:gridCol w:w="7071"/>
        <w:gridCol w:w="3702"/>
      </w:tblGrid>
      <w:tr w:rsidR="00936E52" w:rsidRPr="00936E52" w:rsidTr="00936E52">
        <w:trPr>
          <w:tblCellSpacing w:w="0" w:type="dxa"/>
          <w:jc w:val="center"/>
        </w:trPr>
        <w:tc>
          <w:tcPr>
            <w:tcW w:w="3296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071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Соответствует норме</w:t>
            </w:r>
          </w:p>
        </w:tc>
        <w:tc>
          <w:tcPr>
            <w:tcW w:w="3702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С отклонениями</w:t>
            </w:r>
          </w:p>
        </w:tc>
      </w:tr>
      <w:tr w:rsidR="00936E52" w:rsidRPr="00936E52" w:rsidTr="00936E52">
        <w:trPr>
          <w:tblCellSpacing w:w="0" w:type="dxa"/>
          <w:jc w:val="center"/>
        </w:trPr>
        <w:tc>
          <w:tcPr>
            <w:tcW w:w="3296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1. Мышление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и речь. Специальные задания</w:t>
            </w:r>
          </w:p>
        </w:tc>
        <w:tc>
          <w:tcPr>
            <w:tcW w:w="7071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Умеет составить по картинке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рассказ, отобразив в нем события прошлого, настоящего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и будущего, допустимы наводящие вопросы</w:t>
            </w:r>
          </w:p>
        </w:tc>
        <w:tc>
          <w:tcPr>
            <w:tcW w:w="3702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пересказывании</w:t>
            </w:r>
            <w:proofErr w:type="spellEnd"/>
            <w:r w:rsidRPr="00936E52">
              <w:rPr>
                <w:rFonts w:ascii="Times New Roman" w:hAnsi="Times New Roman" w:cs="Times New Roman"/>
                <w:sz w:val="24"/>
                <w:szCs w:val="24"/>
              </w:rPr>
              <w:t xml:space="preserve"> сюжета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не может ответить на вопрос,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как герой попал в данную ситуацию, чем все завершится</w:t>
            </w:r>
          </w:p>
        </w:tc>
      </w:tr>
      <w:tr w:rsidR="00936E52" w:rsidRPr="00936E52" w:rsidTr="00936E52">
        <w:trPr>
          <w:tblCellSpacing w:w="0" w:type="dxa"/>
          <w:jc w:val="center"/>
        </w:trPr>
        <w:tc>
          <w:tcPr>
            <w:tcW w:w="3296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2. Моторика.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Пункт 5 «Анкеты»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и специальные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задания</w:t>
            </w:r>
          </w:p>
        </w:tc>
        <w:tc>
          <w:tcPr>
            <w:tcW w:w="7071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: умеет прыгать в длину на 70 см. Ручная: умеет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аккуратно закрасить круг диаметром 2 см не более чем за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70 с всегда</w:t>
            </w:r>
          </w:p>
        </w:tc>
        <w:tc>
          <w:tcPr>
            <w:tcW w:w="3702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Не умеет прыгать в длину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с места или показывает результат менее 70 см. Неаккуратно закрашивает круг (часто или грубо пересекает линию,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много больших пробелов)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тратит на это более 70 </w:t>
            </w:r>
            <w:proofErr w:type="gramStart"/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936E52" w:rsidRPr="00936E52" w:rsidTr="00936E52">
        <w:trPr>
          <w:tblCellSpacing w:w="0" w:type="dxa"/>
          <w:jc w:val="center"/>
        </w:trPr>
        <w:tc>
          <w:tcPr>
            <w:tcW w:w="3296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3. Внимание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и память.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Пункт 7 «Анкеты»</w:t>
            </w:r>
          </w:p>
        </w:tc>
        <w:tc>
          <w:tcPr>
            <w:tcW w:w="7071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Внимателен, собран. Стихи,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соответствующие возрасту, запоминает быстро, прочно или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медленно, после многих повторений, но в целом успешно</w:t>
            </w:r>
          </w:p>
        </w:tc>
        <w:tc>
          <w:tcPr>
            <w:tcW w:w="3702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Рассеян, невнимателен, 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часто «отключается»,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с трудом и непрочно запоминает стихи</w:t>
            </w:r>
          </w:p>
        </w:tc>
      </w:tr>
      <w:tr w:rsidR="00936E52" w:rsidRPr="00936E52" w:rsidTr="00936E52">
        <w:trPr>
          <w:tblCellSpacing w:w="0" w:type="dxa"/>
          <w:jc w:val="center"/>
        </w:trPr>
        <w:tc>
          <w:tcPr>
            <w:tcW w:w="3296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4. Социальные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контакты.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Пункт 6 «Анкеты»</w:t>
            </w:r>
          </w:p>
        </w:tc>
        <w:tc>
          <w:tcPr>
            <w:tcW w:w="7071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Умеет играть с другими детьми, не ссорясь, соблюдая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правила игры</w:t>
            </w:r>
          </w:p>
        </w:tc>
        <w:tc>
          <w:tcPr>
            <w:tcW w:w="3702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Часто ссорится с детьми,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обижается, дерется. Избегает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других детей, любит играть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в одиночестве. Не имеет друзей в детском саду, во дворе</w:t>
            </w:r>
          </w:p>
        </w:tc>
      </w:tr>
      <w:tr w:rsidR="00936E52" w:rsidRPr="00936E52" w:rsidTr="00936E52">
        <w:trPr>
          <w:tblCellSpacing w:w="0" w:type="dxa"/>
          <w:jc w:val="center"/>
        </w:trPr>
        <w:tc>
          <w:tcPr>
            <w:tcW w:w="3296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5. Психическое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здоровье.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Пункты 1—4</w:t>
            </w:r>
            <w:r w:rsidRPr="00936E52">
              <w:rPr>
                <w:rFonts w:ascii="Times New Roman" w:hAnsi="Times New Roman" w:cs="Times New Roman"/>
                <w:sz w:val="24"/>
                <w:szCs w:val="24"/>
              </w:rPr>
              <w:br/>
              <w:t>«Анкеты»</w:t>
            </w:r>
          </w:p>
        </w:tc>
        <w:tc>
          <w:tcPr>
            <w:tcW w:w="7071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3702" w:type="dxa"/>
            <w:tcBorders>
              <w:top w:val="outset" w:sz="6" w:space="0" w:color="125291"/>
              <w:left w:val="outset" w:sz="6" w:space="0" w:color="125291"/>
              <w:bottom w:val="outset" w:sz="6" w:space="0" w:color="125291"/>
              <w:right w:val="outset" w:sz="6" w:space="0" w:color="125291"/>
            </w:tcBorders>
            <w:shd w:val="clear" w:color="auto" w:fill="E9F1FE"/>
            <w:vAlign w:val="center"/>
            <w:hideMark/>
          </w:tcPr>
          <w:p w:rsidR="00936E52" w:rsidRPr="00936E52" w:rsidRDefault="00936E52" w:rsidP="0085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52">
              <w:rPr>
                <w:rFonts w:ascii="Times New Roman" w:hAnsi="Times New Roman" w:cs="Times New Roman"/>
                <w:sz w:val="24"/>
                <w:szCs w:val="24"/>
              </w:rPr>
              <w:t>Наличие отклонений соматовегетативного, эмоционального, психомоторного характера</w:t>
            </w:r>
          </w:p>
        </w:tc>
      </w:tr>
    </w:tbl>
    <w:p w:rsidR="00362AFC" w:rsidRPr="00936E52" w:rsidRDefault="00362AFC" w:rsidP="00936E52">
      <w:pPr>
        <w:rPr>
          <w:sz w:val="24"/>
          <w:szCs w:val="24"/>
        </w:rPr>
      </w:pPr>
    </w:p>
    <w:sectPr w:rsidR="00362AFC" w:rsidRPr="00936E52" w:rsidSect="00060C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0C67"/>
    <w:rsid w:val="00060C67"/>
    <w:rsid w:val="00362AFC"/>
    <w:rsid w:val="00936E52"/>
    <w:rsid w:val="00FC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1290</Words>
  <Characters>7357</Characters>
  <Application>Microsoft Office Word</Application>
  <DocSecurity>0</DocSecurity>
  <Lines>61</Lines>
  <Paragraphs>17</Paragraphs>
  <ScaleCrop>false</ScaleCrop>
  <Company/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2018-01-31T11:04:00Z</cp:lastPrinted>
  <dcterms:created xsi:type="dcterms:W3CDTF">2018-01-31T09:17:00Z</dcterms:created>
  <dcterms:modified xsi:type="dcterms:W3CDTF">2018-01-31T11:04:00Z</dcterms:modified>
</cp:coreProperties>
</file>