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8"/>
          <w:szCs w:val="48"/>
        </w:rPr>
      </w:pPr>
      <w:r w:rsidRPr="00134E43">
        <w:rPr>
          <w:rStyle w:val="c3"/>
          <w:b/>
          <w:bCs/>
          <w:color w:val="FF0000"/>
          <w:sz w:val="48"/>
          <w:szCs w:val="48"/>
        </w:rPr>
        <w:t xml:space="preserve">Консультация для родителей </w:t>
      </w:r>
    </w:p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8"/>
          <w:szCs w:val="48"/>
        </w:rPr>
      </w:pPr>
      <w:r w:rsidRPr="00134E43">
        <w:rPr>
          <w:rStyle w:val="c3"/>
          <w:b/>
          <w:bCs/>
          <w:color w:val="FF0000"/>
          <w:sz w:val="48"/>
          <w:szCs w:val="48"/>
        </w:rPr>
        <w:t>Права ребенка в семье</w:t>
      </w:r>
    </w:p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4762500" cy="2171700"/>
            <wp:effectExtent l="19050" t="0" r="0" b="0"/>
            <wp:docPr id="1" name="Рисунок 1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Какие права в семье есть у ребенка?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Каждый родившийся ребенок имеет следующие права: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жить и воспитываться в семье, знать своих родителей;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>
        <w:rPr>
          <w:rStyle w:val="c1"/>
          <w:color w:val="000000"/>
          <w:sz w:val="28"/>
          <w:szCs w:val="28"/>
        </w:rPr>
        <w:t>зд в стр</w:t>
      </w:r>
      <w:proofErr w:type="gramEnd"/>
      <w:r>
        <w:rPr>
          <w:rStyle w:val="c1"/>
          <w:color w:val="000000"/>
          <w:sz w:val="28"/>
          <w:szCs w:val="28"/>
        </w:rPr>
        <w:t>ану и выезд из нее);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уважение достоинства и на защиту от злоупотреблений со стороны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Имею ли я право на совместное проживание с родителями?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 какого возраста я вправе выражать свое мнение?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Могу ли я выражать свое мнение при решении в семье какого-то вопроса?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Вправе ли родители заставлять меня менять мое мнение?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каких случаях решения взрослых должны приниматься только с моего согласия?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вам исполнилось 10 лет, то ваше согласие обязательно для решения таких вопросов, как: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изменение имени и фамилии;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усыновление;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восстановление родителей в родительских правах;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ряде вопросов, связанных с усыновлением.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Кто обязан осуществлять защиту моих прав и законных интересов?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>
        <w:rPr>
          <w:rStyle w:val="c1"/>
          <w:color w:val="000000"/>
          <w:sz w:val="28"/>
          <w:szCs w:val="28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>
        <w:rPr>
          <w:rStyle w:val="c1"/>
          <w:color w:val="000000"/>
          <w:sz w:val="28"/>
          <w:szCs w:val="28"/>
        </w:rPr>
        <w:t xml:space="preserve"> овладевать знаниями.</w:t>
      </w:r>
    </w:p>
    <w:p w:rsidR="00134E43" w:rsidRDefault="00134E43" w:rsidP="00134E43"/>
    <w:p w:rsidR="00134E43" w:rsidRDefault="00134E43" w:rsidP="00134E43"/>
    <w:p w:rsidR="00134E43" w:rsidRDefault="00134E43" w:rsidP="00134E43"/>
    <w:p w:rsidR="00266350" w:rsidRDefault="00134E43">
      <w:r>
        <w:rPr>
          <w:noProof/>
        </w:rPr>
        <w:drawing>
          <wp:inline distT="0" distB="0" distL="0" distR="0">
            <wp:extent cx="5940425" cy="1482487"/>
            <wp:effectExtent l="19050" t="0" r="3175" b="0"/>
            <wp:docPr id="4" name="Рисунок 4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E43"/>
    <w:rsid w:val="00134E43"/>
    <w:rsid w:val="0026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4E43"/>
  </w:style>
  <w:style w:type="character" w:customStyle="1" w:styleId="c1">
    <w:name w:val="c1"/>
    <w:basedOn w:val="a0"/>
    <w:rsid w:val="00134E43"/>
  </w:style>
  <w:style w:type="character" w:customStyle="1" w:styleId="c3">
    <w:name w:val="c3"/>
    <w:basedOn w:val="a0"/>
    <w:rsid w:val="00134E43"/>
  </w:style>
  <w:style w:type="paragraph" w:styleId="a3">
    <w:name w:val="Balloon Text"/>
    <w:basedOn w:val="a"/>
    <w:link w:val="a4"/>
    <w:uiPriority w:val="99"/>
    <w:semiHidden/>
    <w:unhideWhenUsed/>
    <w:rsid w:val="0013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2018-02-02T12:31:00Z</dcterms:created>
  <dcterms:modified xsi:type="dcterms:W3CDTF">2018-02-02T12:33:00Z</dcterms:modified>
</cp:coreProperties>
</file>